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C00" w:rsidRPr="00BB1C00" w:rsidRDefault="00BB1C00" w:rsidP="00BB1C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B1C0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B1C0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C00" w:rsidRPr="00BB1C00" w:rsidRDefault="00BB1C00" w:rsidP="00BB1C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B1C0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B1C00" w:rsidRPr="00BB1C00" w:rsidRDefault="00BB1C00" w:rsidP="00BB1C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B1C0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B1C00" w:rsidRPr="00BB1C00" w:rsidRDefault="00BB1C00" w:rsidP="00BB1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B1C0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B1C0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B1C00" w:rsidRPr="00BB1C00" w:rsidRDefault="00BB1C00" w:rsidP="00BB1C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B1C0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B1C0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B1C00" w:rsidRPr="00BB1C00" w:rsidRDefault="00BB1C00" w:rsidP="00BB1C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B1C0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B1C0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BB1C0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BB1C0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BB1C00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74</w:t>
      </w:r>
      <w:r w:rsidRPr="00BB1C00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BB1C00" w:rsidRPr="00BB1C00" w:rsidRDefault="00BB1C00" w:rsidP="00BB1C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B1C0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B1C0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B1C00" w:rsidRPr="00BB1C00" w:rsidRDefault="00BB1C00" w:rsidP="00BB1C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B1C00" w:rsidRPr="00BB1C00" w:rsidRDefault="00BB1C00" w:rsidP="00BB1C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B1C0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Vabimo vas k oddaji ponudbe za predmet: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PREDALNIK 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v sestavu in opisu kot sledi v nadaljevanju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B1C00" w:rsidRPr="00BB1C00" w:rsidRDefault="00BB1C00" w:rsidP="00BB1C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predalnik pisarniški, </w:t>
      </w:r>
      <w:r w:rsidR="00446A6F">
        <w:rPr>
          <w:rFonts w:ascii="Times New Roman" w:eastAsia="Times New Roman" w:hAnsi="Times New Roman" w:cs="Times New Roman"/>
          <w:b/>
          <w:lang w:eastAsia="sl-SI"/>
        </w:rPr>
        <w:t xml:space="preserve"> 2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 kom, </w:t>
      </w:r>
      <w:r w:rsidRPr="00BB1C00">
        <w:rPr>
          <w:rFonts w:ascii="Times New Roman" w:eastAsia="Times New Roman" w:hAnsi="Times New Roman" w:cs="Times New Roman"/>
          <w:lang w:eastAsia="sl-SI"/>
        </w:rPr>
        <w:t>v skladu z zahtevami</w:t>
      </w:r>
    </w:p>
    <w:p w:rsidR="00BB1C00" w:rsidRPr="00BB1C00" w:rsidRDefault="00BB1C00" w:rsidP="00BB1C00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- višine za namestitve pod pisalno mizo</w:t>
      </w:r>
    </w:p>
    <w:p w:rsidR="00BB1C00" w:rsidRPr="00BB1C00" w:rsidRDefault="00BB1C00" w:rsidP="00BB1C00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- 4</w:t>
      </w:r>
      <w:r w:rsidR="00446A6F">
        <w:rPr>
          <w:rFonts w:ascii="Times New Roman" w:eastAsia="Times New Roman" w:hAnsi="Times New Roman" w:cs="Times New Roman"/>
          <w:lang w:eastAsia="sl-SI"/>
        </w:rPr>
        <w:t xml:space="preserve"> </w:t>
      </w:r>
      <w:bookmarkStart w:id="0" w:name="_GoBack"/>
      <w:bookmarkEnd w:id="0"/>
      <w:r w:rsidRPr="00BB1C00">
        <w:rPr>
          <w:rFonts w:ascii="Times New Roman" w:eastAsia="Times New Roman" w:hAnsi="Times New Roman" w:cs="Times New Roman"/>
          <w:lang w:eastAsia="sl-SI"/>
        </w:rPr>
        <w:t xml:space="preserve">predali na zaklep </w:t>
      </w:r>
    </w:p>
    <w:p w:rsidR="00BB1C00" w:rsidRPr="00BB1C00" w:rsidRDefault="00BB1C00" w:rsidP="00BB1C00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- na kolesih</w:t>
      </w:r>
    </w:p>
    <w:p w:rsidR="00BB1C00" w:rsidRPr="00BB1C00" w:rsidRDefault="00BB1C00" w:rsidP="00BB1C00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-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BB1C00">
        <w:rPr>
          <w:rFonts w:ascii="Times New Roman" w:eastAsia="Times New Roman" w:hAnsi="Times New Roman" w:cs="Times New Roman"/>
          <w:lang w:eastAsia="sl-SI"/>
        </w:rPr>
        <w:t xml:space="preserve">debelina </w:t>
      </w:r>
      <w:proofErr w:type="spellStart"/>
      <w:r w:rsidRPr="00BB1C00">
        <w:rPr>
          <w:rFonts w:ascii="Times New Roman" w:eastAsia="Times New Roman" w:hAnsi="Times New Roman" w:cs="Times New Roman"/>
          <w:lang w:eastAsia="sl-SI"/>
        </w:rPr>
        <w:t>iverala</w:t>
      </w:r>
      <w:proofErr w:type="spellEnd"/>
      <w:r w:rsidRPr="00BB1C00">
        <w:rPr>
          <w:rFonts w:ascii="Times New Roman" w:eastAsia="Times New Roman" w:hAnsi="Times New Roman" w:cs="Times New Roman"/>
          <w:lang w:eastAsia="sl-SI"/>
        </w:rPr>
        <w:t xml:space="preserve"> 18 </w:t>
      </w:r>
      <w:proofErr w:type="spellStart"/>
      <w:r w:rsidRPr="00BB1C00">
        <w:rPr>
          <w:rFonts w:ascii="Times New Roman" w:eastAsia="Times New Roman" w:hAnsi="Times New Roman" w:cs="Times New Roman"/>
          <w:lang w:eastAsia="sl-SI"/>
        </w:rPr>
        <w:t>mm+ABS</w:t>
      </w:r>
      <w:proofErr w:type="spellEnd"/>
      <w:r w:rsidRPr="00BB1C00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BB1C00">
        <w:rPr>
          <w:rFonts w:ascii="Times New Roman" w:eastAsia="Times New Roman" w:hAnsi="Times New Roman" w:cs="Times New Roman"/>
          <w:lang w:eastAsia="sl-SI"/>
        </w:rPr>
        <w:t>nalimek</w:t>
      </w:r>
      <w:proofErr w:type="spellEnd"/>
      <w:r w:rsidRPr="00BB1C00">
        <w:rPr>
          <w:rFonts w:ascii="Times New Roman" w:eastAsia="Times New Roman" w:hAnsi="Times New Roman" w:cs="Times New Roman"/>
          <w:lang w:eastAsia="sl-SI"/>
        </w:rPr>
        <w:t>,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Ponudnik mora predložiti barvno karto. Naročnik bo izbral barvo naknadno ob naročilu.</w:t>
      </w:r>
    </w:p>
    <w:p w:rsidR="00BB1C00" w:rsidRPr="00BB1C00" w:rsidRDefault="00BB1C00" w:rsidP="00BB1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Cena mora vsebovati vse stroške, popuste, rabate in davek na dodano vrednost.</w:t>
      </w:r>
      <w:r w:rsidRPr="00BB1C00">
        <w:rPr>
          <w:rFonts w:ascii="Times New Roman" w:eastAsia="Times New Roman" w:hAnsi="Times New Roman" w:cs="Times New Roman"/>
          <w:bCs/>
          <w:lang w:eastAsia="zh-CN"/>
        </w:rPr>
        <w:t xml:space="preserve"> Izvajalec  mora zagotoviti dostavo blaga ter montažo in namestitev v prostor pri naročniku </w:t>
      </w:r>
      <w:r w:rsidRPr="00BB1C00">
        <w:rPr>
          <w:rFonts w:ascii="Times New Roman" w:eastAsia="Times New Roman" w:hAnsi="Times New Roman" w:cs="Times New Roman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Rok za plačilo je 60 dni od prejema računa.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zh-CN"/>
        </w:rPr>
        <w:t>Merilo za izbora: najnižja vrednost ponudbe v EUR z DDV ob izpolnjevanju tehničnih zahtev naročnika.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BB1C00">
          <w:rPr>
            <w:rFonts w:ascii="Times New Roman" w:eastAsia="Times New Roman" w:hAnsi="Times New Roman" w:cs="Times New Roman"/>
            <w:u w:val="single"/>
            <w:lang w:eastAsia="sl-SI"/>
          </w:rPr>
          <w:t>Vanja Herman</w:t>
        </w:r>
      </w:smartTag>
      <w:r w:rsidRPr="00BB1C00">
        <w:rPr>
          <w:rFonts w:ascii="Times New Roman" w:eastAsia="Times New Roman" w:hAnsi="Times New Roman" w:cs="Times New Roman"/>
          <w:u w:val="single"/>
          <w:lang w:eastAsia="sl-SI"/>
        </w:rPr>
        <w:t xml:space="preserve"> Gril, </w:t>
      </w:r>
      <w:proofErr w:type="spellStart"/>
      <w:r w:rsidRPr="00BB1C00">
        <w:rPr>
          <w:rFonts w:ascii="Times New Roman" w:eastAsia="Times New Roman" w:hAnsi="Times New Roman" w:cs="Times New Roman"/>
          <w:u w:val="single"/>
          <w:lang w:eastAsia="sl-SI"/>
        </w:rPr>
        <w:t>dipl.ekon</w:t>
      </w:r>
      <w:proofErr w:type="spellEnd"/>
      <w:r w:rsidRPr="00BB1C00">
        <w:rPr>
          <w:rFonts w:ascii="Times New Roman" w:eastAsia="Times New Roman" w:hAnsi="Times New Roman" w:cs="Times New Roman"/>
          <w:u w:val="single"/>
          <w:lang w:eastAsia="sl-SI"/>
        </w:rPr>
        <w:t>.,</w:t>
      </w:r>
      <w:r w:rsidRPr="00BB1C00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BB1C00"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 w:rsidRPr="00BB1C00">
        <w:rPr>
          <w:rFonts w:ascii="Times New Roman" w:eastAsia="Times New Roman" w:hAnsi="Times New Roman" w:cs="Times New Roman"/>
          <w:lang w:eastAsia="sl-SI"/>
        </w:rPr>
        <w:t xml:space="preserve">. 03 423 30 78, faks št. 03 423 37 56, elektronska pošta </w:t>
      </w:r>
      <w:r w:rsidRPr="00BB1C00"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vanja.herman@sb-celje.si</w:t>
      </w:r>
      <w:r w:rsidRPr="00BB1C00">
        <w:rPr>
          <w:rFonts w:ascii="Times New Roman" w:eastAsia="Times New Roman" w:hAnsi="Times New Roman" w:cs="Times New Roman"/>
          <w:lang w:eastAsia="sl-SI"/>
        </w:rPr>
        <w:t>.</w:t>
      </w: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Pr="00BB1C00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vanja.herman@sb-celje.si</w:t>
        </w:r>
      </w:hyperlink>
      <w:r w:rsidRPr="00BB1C00">
        <w:rPr>
          <w:rFonts w:ascii="Times New Roman" w:eastAsia="Times New Roman" w:hAnsi="Times New Roman" w:cs="Times New Roman"/>
          <w:lang w:eastAsia="sl-SI"/>
        </w:rPr>
        <w:t xml:space="preserve">  ter </w:t>
      </w:r>
      <w:hyperlink r:id="rId7" w:history="1">
        <w:r w:rsidRPr="00BB1C00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marusa.vodenik@sb-celje.si</w:t>
        </w:r>
      </w:hyperlink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z oznako 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>EN</w:t>
      </w:r>
      <w:r w:rsidRPr="00BB1C00">
        <w:rPr>
          <w:rFonts w:ascii="Times New Roman" w:eastAsia="Times New Roman" w:hAnsi="Times New Roman" w:cs="Times New Roman"/>
          <w:lang w:eastAsia="sl-SI"/>
        </w:rPr>
        <w:t>_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 P</w:t>
      </w:r>
      <w:r>
        <w:rPr>
          <w:rFonts w:ascii="Times New Roman" w:eastAsia="Times New Roman" w:hAnsi="Times New Roman" w:cs="Times New Roman"/>
          <w:b/>
          <w:lang w:eastAsia="sl-SI"/>
        </w:rPr>
        <w:t>REDALNIK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>_1</w:t>
      </w:r>
      <w:r>
        <w:rPr>
          <w:rFonts w:ascii="Times New Roman" w:eastAsia="Times New Roman" w:hAnsi="Times New Roman" w:cs="Times New Roman"/>
          <w:b/>
          <w:lang w:eastAsia="sl-SI"/>
        </w:rPr>
        <w:t>74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lang w:eastAsia="sl-SI"/>
        </w:rPr>
        <w:t>15.4.2019</w:t>
      </w:r>
      <w:r w:rsidRPr="00BB1C00">
        <w:rPr>
          <w:rFonts w:ascii="Times New Roman" w:eastAsia="Times New Roman" w:hAnsi="Times New Roman" w:cs="Times New Roman"/>
          <w:b/>
          <w:lang w:eastAsia="sl-SI"/>
        </w:rPr>
        <w:t xml:space="preserve"> do 12ure.</w:t>
      </w: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B1C00" w:rsidRPr="00BB1C00" w:rsidRDefault="00BB1C00" w:rsidP="00BB1C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B1C00" w:rsidRPr="00BB1C00" w:rsidRDefault="00BB1C00" w:rsidP="00BB1C0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B1C00" w:rsidRPr="00BB1C00" w:rsidRDefault="00BB1C00" w:rsidP="00BB1C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BB1C0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BB1C0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BB1C00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BB1C00" w:rsidRPr="00BB1C00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BB1C00" w:rsidRPr="00BB1C00" w:rsidRDefault="00BB1C00" w:rsidP="00BB1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2213E" w:rsidRDefault="0092213E"/>
    <w:sectPr w:rsidR="0092213E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6A6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446A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6A6F">
    <w:pPr>
      <w:pStyle w:val="Noga"/>
      <w:jc w:val="center"/>
    </w:pPr>
  </w:p>
  <w:p w:rsidR="00B251B9" w:rsidRDefault="00446A6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>ost</w:t>
    </w:r>
    <w:r w:rsidRPr="00D15EE5">
      <w:rPr>
        <w:u w:val="single"/>
      </w:rPr>
      <w:t xml:space="preserve">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46A6F">
    <w:pPr>
      <w:pStyle w:val="Noga"/>
      <w:jc w:val="center"/>
    </w:pPr>
  </w:p>
  <w:p w:rsidR="00B251B9" w:rsidRDefault="00446A6F">
    <w:pPr>
      <w:pStyle w:val="Noga"/>
      <w:jc w:val="center"/>
    </w:pPr>
  </w:p>
  <w:p w:rsidR="00B251B9" w:rsidRDefault="00446A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6A6F">
    <w:pPr>
      <w:pStyle w:val="Noga"/>
      <w:jc w:val="center"/>
      <w:rPr>
        <w:rFonts w:ascii="Arial" w:hAnsi="Arial"/>
        <w:sz w:val="16"/>
      </w:rPr>
    </w:pPr>
  </w:p>
  <w:p w:rsidR="00B251B9" w:rsidRDefault="00446A6F">
    <w:pPr>
      <w:pStyle w:val="Noga"/>
      <w:jc w:val="center"/>
      <w:rPr>
        <w:rFonts w:ascii="Arial" w:hAnsi="Arial"/>
        <w:sz w:val="16"/>
      </w:rPr>
    </w:pPr>
  </w:p>
  <w:p w:rsidR="00B251B9" w:rsidRDefault="00446A6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6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46A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6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46A6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46A6F">
    <w:pPr>
      <w:pStyle w:val="Noga"/>
      <w:jc w:val="center"/>
      <w:rPr>
        <w:rFonts w:ascii="Arial" w:hAnsi="Arial"/>
        <w:sz w:val="16"/>
      </w:rPr>
    </w:pPr>
  </w:p>
  <w:p w:rsidR="00B251B9" w:rsidRDefault="00446A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C3EDE"/>
    <w:multiLevelType w:val="hybridMultilevel"/>
    <w:tmpl w:val="2CDC519E"/>
    <w:lvl w:ilvl="0" w:tplc="102A6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00"/>
    <w:rsid w:val="00446A6F"/>
    <w:rsid w:val="0092213E"/>
    <w:rsid w:val="00BB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5AA8DA"/>
  <w15:chartTrackingRefBased/>
  <w15:docId w15:val="{971C9CF6-044E-4B60-855C-A4FE2021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B1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B1C00"/>
  </w:style>
  <w:style w:type="paragraph" w:styleId="Glava">
    <w:name w:val="header"/>
    <w:basedOn w:val="Navaden"/>
    <w:link w:val="GlavaZnak"/>
    <w:uiPriority w:val="99"/>
    <w:semiHidden/>
    <w:unhideWhenUsed/>
    <w:rsid w:val="00BB1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B1C00"/>
  </w:style>
  <w:style w:type="character" w:styleId="tevilkastrani">
    <w:name w:val="page number"/>
    <w:basedOn w:val="Privzetapisavaodstavka"/>
    <w:rsid w:val="00BB1C0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1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B1C00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BB1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2019-04-11T10:35:00Z</dcterms:created>
  <dcterms:modified xsi:type="dcterms:W3CDTF">2019-04-11T10:40:00Z</dcterms:modified>
</cp:coreProperties>
</file>